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2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Аннотация к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рабочей программе учебного курса</w:t>
      </w:r>
    </w:p>
    <w:p>
      <w:pPr>
        <w:pStyle w:val="Normal"/>
        <w:spacing w:before="0" w:after="0"/>
        <w:ind w:firstLine="72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«Литература»</w:t>
      </w:r>
    </w:p>
    <w:p>
      <w:pPr>
        <w:pStyle w:val="Normal"/>
        <w:rPr/>
      </w:pPr>
      <w:r>
        <w:rPr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 учебному курсу «Литература»    основного общего образования (5-9 классы) составлена в соответствии с требованиями  </w:t>
      </w: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на основе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 «Литература».5-9 классы/авт.-сост. Г.С.Меркин, С.А.Зинин.-М.:ООО «Русское слово-учебник», 2012»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 Рабочую программу внесены изменения в связи с тем, что в 5  и 6 классах по 102 часа (3 часа в неделю, 34 учебные недели),  в 7 классе – 68 часов (2 часа в неделю, 34 учебные недели), в 9 классе -102 часа (3 часа , 34 недели), а авторская программа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курса «Литература» 5-9 классы/авт.-сост. Г.С.Меркин, С.А.Зинин.-М.:ООО «Русское слово-учебник», 2012г  рассчитана: 5 класс -70ч., 6 класс -70ч, 7 класс -70ч, 9 класс -105ч.</w:t>
      </w:r>
    </w:p>
    <w:p>
      <w:pPr>
        <w:pStyle w:val="3"/>
        <w:keepNext/>
        <w:keepLines/>
        <w:shd w:val="clear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>
      <w:pPr>
        <w:pStyle w:val="3"/>
        <w:keepNext/>
        <w:keepLines/>
        <w:shd w:val="clear" w:fill="FFFFFF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135" w:type="dxa"/>
        <w:jc w:val="left"/>
        <w:tblInd w:w="-6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51"/>
        <w:gridCol w:w="3310"/>
        <w:gridCol w:w="1984"/>
        <w:gridCol w:w="1844"/>
        <w:gridCol w:w="2146"/>
      </w:tblGrid>
      <w:tr>
        <w:trPr/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авторской программе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Рабочей программе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уроки используются для отработки  наиболее сложных тем и на уроки развития речи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мифологии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ind w:left="0" w:right="0" w:firstLine="675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Басни народов мира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басня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века о родной природе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Н.В.Гоголь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Л.Н.Андреев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А.А.Блок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А.П.Платонов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П.П.Бажов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Н.Н.Носов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В.П.Астафьев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Е.И.Носов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природа в произведениях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ind w:left="0" w:right="0" w:hanging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ind w:left="0" w:right="0" w:hanging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Д.Дефо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Х.К.Андерсен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М.Твен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Ж.Рони-Старший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Дж.Лондон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А.Линдгрен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0"/>
        <w:spacing w:before="28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A"/>
          <w:sz w:val="24"/>
          <w:szCs w:val="24"/>
        </w:rPr>
        <w:t>6 класс</w:t>
      </w:r>
    </w:p>
    <w:tbl>
      <w:tblPr>
        <w:tblW w:w="10135" w:type="dxa"/>
        <w:jc w:val="left"/>
        <w:tblInd w:w="-6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51"/>
        <w:gridCol w:w="3310"/>
        <w:gridCol w:w="1984"/>
        <w:gridCol w:w="1844"/>
        <w:gridCol w:w="2146"/>
      </w:tblGrid>
      <w:tr>
        <w:trPr/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примерной (авторской)  программе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Рабочей программе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уроки используются для отработки наиболее сложных тем и на уроки развития речи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греческой мифологии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XIX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Жуковский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Н.В.Гоголь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Короленко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Пришвин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Рубцов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Ахматова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поэзии о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Астафьев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Синдбаде- мореходе из книги «Тысяча и одна ночь»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Я.и В. Гримм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Генри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Дж.Лондон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Резервный урок</w:t>
            </w:r>
          </w:p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102ч</w:t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10242" w:type="dxa"/>
        <w:jc w:val="left"/>
        <w:tblInd w:w="-6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51"/>
        <w:gridCol w:w="5011"/>
        <w:gridCol w:w="2410"/>
        <w:gridCol w:w="1969"/>
      </w:tblGrid>
      <w:tr>
        <w:trPr/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5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примерной (авторской)  программе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Рабочей программе</w:t>
            </w:r>
          </w:p>
        </w:tc>
      </w:tr>
      <w:tr>
        <w:trPr/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В.М. Шукшин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tbl>
      <w:tblPr>
        <w:tblW w:w="10237" w:type="dxa"/>
        <w:jc w:val="left"/>
        <w:tblInd w:w="-6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50"/>
        <w:gridCol w:w="3270"/>
        <w:gridCol w:w="1700"/>
        <w:gridCol w:w="2410"/>
        <w:gridCol w:w="2007"/>
      </w:tblGrid>
      <w:tr>
        <w:trPr/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примерной (авторской)  программе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в Рабочей программе.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распределение часов соответствует материалу учебника.</w:t>
            </w:r>
          </w:p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и развитие русского романтизма в первой четверти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Грибоедов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25ч.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24ч.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Н.В.Гоголь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второй половины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 1 час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0"/>
        <w:spacing w:before="280" w:after="240"/>
        <w:ind w:left="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изучение литературы в 5-9 классах  предусмотрено 444 часа , в том числе: </w:t>
      </w:r>
      <w:r>
        <w:rPr>
          <w:rFonts w:ascii="Times New Roman" w:hAnsi="Times New Roman"/>
          <w:sz w:val="24"/>
          <w:szCs w:val="24"/>
        </w:rPr>
        <w:t>5 класс – 102 часа (т. е. 3 часа в неделю), 6 класс – 102 часа (3 часа в неделю), 7 класс – 68 часов ( 2 часа в неделю) 8 класс – 70 часов ( 2 часа в неделю), 9 класс -  102часа ( 3 часа в неделю).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обеспечена учебно- методическим комплектом: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1.Литература: учебник для 5 класса общеобразовательных учреждений / авт.- сост.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Г.С. Меркин. М.: 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Литература: учебник для 6 класса общеобразовательных учреждений  / авт.- сост.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Г.С. Меркин. М.: ООО «Русское слово – учебник»</w:t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. Литература: учебник для 7 класса общеобразовательных учреждений / авт.- сост. </w:t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Г.С. Меркин.М.: ООО «Русское слово – учебник»</w:t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Литература: учебник для 8 класса общеобразовательных учреждений / авт.- сост.</w:t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Г.С. Меркин. М.: ООО «Русское слово – учебник»</w:t>
      </w:r>
    </w:p>
    <w:p>
      <w:pPr>
        <w:pStyle w:val="Style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Литература: учебник для 9 класса общеобразовательных учреждений / авт.- сост. С.А. Зинин, В.И. Сахаров, В.А. Чалмаев. М.: 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Программа курса «Литература»  5-9 классы/ авт-сост. Г.С. Меркин, С.А. Зинин. М.: 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Соловьёва Ф.К.  Рабочая тетрадь к учебнику Г.С. Меркина «Литература». 5 класс/ под ред. Г.С. Меркина. М.:ООО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Соловьёва Ф.К.  Рабочая тетрадь к учебнику Г.С. Меркина «Литература». 6 класс/ под ред. Г.С. Меркина. М.:ООО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Соловьёва Ф.К.  Рабочая тетрадь к учебнику Г.С. Меркина «Литература». 7 класс/ под ред. Г.С. Меркина. М.:ООО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Соловьёва Ф.К.  Рабочая тетрадь к учебнику Г.С. Меркина «Литература». 8 класс/ под ред. Г.С. Меркина. М.:ООО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Соловьёва Ф.Е. Тематическое планирование к учебнику Г.С. Меркина «Литература . 5 класс»  / Ф. Е. Соловьёва; под ред. Г.С. Меркина -. М.: ООО  «Русское слово –учебник»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Соловьёва Ф.Е. Тематическое планирование к учебнику Г.С. Меркина «Литература . 6 класс»  / Ф. Е. Соловьёва; под ред. Г.С. Меркина -. М.: ООО  «Русское слово –учебник»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Соловьёва Ф.Е. Тематическое планирование к учебнику Г.С. Меркина «Литература . 7 класс»  / Ф. Е. Соловьёва; под ред. Г.С. Меркина -. М.: ООО  «Русское слово –учебник»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14.Соловьёва Ф.Е. Тематическое планирование к учебнику Г.С. Меркина «Литература . 8 класс»  / Ф. Е. Соловьёва; под ред. Г.С. Меркина -. М.: ООО  «Русское слово –учебник»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Соловьёва Ф.Е. Уроки литературы к учебнику «Литература. 5 класс» (авт.- сост. Г.С. Меркин): методическое пособие/ ФЕ. Соловьёва; под ред. Г.С, Меркина.- М.: 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Соловьёва Ф.Е. Уроки литературы к учебнику «Литература. 6 класс» (авт.- сост. Г.С. Меркин): методическое пособие/ ФЕ. Соловьёва; под ред. Г.С, Меркина.- М.: ООО «Русское слово – учебник»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Соловьёва Ф.Е. Уроки литературы к учебнику «Литература. 7 класс» (авт.- сост. Г.С. Меркин): методическое пособие/ ФЕ. Соловьёва; под ред. Г.С, Меркина.- М.: ООО «Русское слово – учебник»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18. Соловьёва Ф.Е. Уроки литературы к учебнику «Литература. 8 класс» (авт.- сост. Г.С. Меркин): методическое пособие/ ФЕ. Соловьёва; под ред. Г.С, Меркина.- М.: ООО «Русское слово – учебник»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Структура рабочей программы соответствует Положению </w:t>
      </w:r>
      <w:r>
        <w:rPr>
          <w:rFonts w:eastAsia="Times New Roman" w:ascii="Times New Roman" w:hAnsi="Times New Roman"/>
          <w:bCs/>
          <w:iCs/>
          <w:sz w:val="24"/>
          <w:szCs w:val="24"/>
          <w:lang w:eastAsia="ru-RU"/>
        </w:rPr>
        <w:t>о</w:t>
      </w:r>
      <w:r>
        <w:rPr>
          <w:rFonts w:eastAsia="Times New Roman"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Cs/>
          <w:iCs/>
          <w:sz w:val="24"/>
          <w:szCs w:val="24"/>
          <w:lang w:eastAsia="ru-RU"/>
        </w:rPr>
        <w:t>рабочей программе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учебных курсов, предметов </w:t>
      </w:r>
      <w:r>
        <w:rPr>
          <w:rFonts w:eastAsia="Times New Roman" w:ascii="Times New Roman" w:hAnsi="Times New Roman"/>
          <w:bCs/>
          <w:iCs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№22 » Старооскольского городского округа.</w:t>
      </w:r>
      <w:r>
        <w:rPr>
          <w:rFonts w:eastAsia="MS Mincho" w:ascii="Times New Roman" w:hAnsi="Times New Roman"/>
          <w:sz w:val="24"/>
          <w:szCs w:val="24"/>
          <w:lang w:eastAsia="ja-JP"/>
        </w:rPr>
        <w:tab/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MS Mincho" w:ascii="Times New Roman" w:hAnsi="Times New Roman"/>
          <w:sz w:val="24"/>
          <w:szCs w:val="24"/>
          <w:lang w:eastAsia="ja-JP"/>
        </w:rPr>
        <w:t>Составитель рабочей программы  Базарова Л.П.</w:t>
      </w:r>
    </w:p>
    <w:p>
      <w:pPr>
        <w:pStyle w:val="Normal"/>
        <w:numPr>
          <w:ilvl w:val="0"/>
          <w:numId w:val="0"/>
        </w:numPr>
        <w:spacing w:lineRule="auto" w:line="240" w:before="280" w:after="24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sectPr>
      <w:type w:val="nextPage"/>
      <w:pgSz w:w="11906" w:h="16838"/>
      <w:pgMar w:left="1701" w:right="99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bf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stylespan" w:customStyle="1">
    <w:name w:val="apple-style-span"/>
    <w:basedOn w:val="DefaultParagraphFont"/>
    <w:qFormat/>
    <w:rsid w:val="00cf5bf9"/>
    <w:rPr/>
  </w:style>
  <w:style w:type="character" w:styleId="C14" w:customStyle="1">
    <w:name w:val="c14"/>
    <w:basedOn w:val="DefaultParagraphFont"/>
    <w:qFormat/>
    <w:rsid w:val="00cf5bf9"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cf5bf9"/>
    <w:pPr>
      <w:widowControl w:val="false"/>
      <w:suppressAutoHyphens w:val="true"/>
      <w:ind w:left="720" w:hanging="0"/>
    </w:pPr>
    <w:rPr>
      <w:lang w:eastAsia="ar-SA"/>
    </w:rPr>
  </w:style>
  <w:style w:type="paragraph" w:styleId="16" w:customStyle="1">
    <w:name w:val="Основной текст (16)"/>
    <w:basedOn w:val="Normal"/>
    <w:qFormat/>
    <w:rsid w:val="00cf5bf9"/>
    <w:pPr>
      <w:shd w:val="clear" w:color="auto" w:fill="FFFFFF"/>
      <w:suppressAutoHyphens w:val="true"/>
      <w:spacing w:lineRule="exact" w:line="240" w:before="240" w:after="0"/>
      <w:jc w:val="both"/>
    </w:pPr>
    <w:rPr>
      <w:rFonts w:ascii="Times New Roman" w:hAnsi="Times New Roman" w:eastAsia="Times New Roman"/>
      <w:sz w:val="21"/>
      <w:szCs w:val="21"/>
      <w:lang w:eastAsia="ar-SA"/>
    </w:rPr>
  </w:style>
  <w:style w:type="paragraph" w:styleId="1" w:customStyle="1">
    <w:name w:val="Основной текст1"/>
    <w:basedOn w:val="Normal"/>
    <w:qFormat/>
    <w:rsid w:val="00cf5bf9"/>
    <w:pPr>
      <w:shd w:val="clear" w:color="auto" w:fill="FFFFFF"/>
      <w:suppressAutoHyphens w:val="true"/>
      <w:spacing w:lineRule="exact" w:line="235" w:before="0" w:after="0"/>
      <w:ind w:hanging="500"/>
      <w:jc w:val="both"/>
    </w:pPr>
    <w:rPr>
      <w:rFonts w:ascii="Times New Roman" w:hAnsi="Times New Roman" w:eastAsia="Times New Roman"/>
      <w:sz w:val="21"/>
      <w:szCs w:val="21"/>
      <w:lang w:eastAsia="ar-SA"/>
    </w:rPr>
  </w:style>
  <w:style w:type="paragraph" w:styleId="C10" w:customStyle="1">
    <w:name w:val="c10"/>
    <w:basedOn w:val="Normal"/>
    <w:qFormat/>
    <w:rsid w:val="00cf5bf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paragraph" w:styleId="Style21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;Arial" w:hAnsi="Calibri;Arial" w:eastAsia="Times New Roman" w:cs="Calibri;Arial"/>
      <w:color w:val="00000A"/>
      <w:sz w:val="22"/>
      <w:szCs w:val="22"/>
      <w:lang w:val="ru-RU" w:eastAsia="zh-CN" w:bidi="ar-SA"/>
    </w:rPr>
  </w:style>
  <w:style w:type="paragraph" w:styleId="3">
    <w:name w:val="Заголовок №3"/>
    <w:basedOn w:val="Normal"/>
    <w:qFormat/>
    <w:pPr>
      <w:shd w:val="clear" w:fill="FFFFFF"/>
      <w:suppressAutoHyphens w:val="true"/>
      <w:spacing w:lineRule="auto" w:line="240" w:before="600" w:after="180"/>
      <w:jc w:val="both"/>
    </w:pPr>
    <w:rPr>
      <w:sz w:val="23"/>
      <w:szCs w:val="23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CE982-F1D2-49A3-BF64-EDC34A84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LibreOffice/5.0.3.2$Windows_x86 LibreOffice_project/e5f16313668ac592c1bfb310f4390624e3dbfb75</Application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2017-03-27T11:12:37Z</dcterms:created>
  <dc:language>ru-RU</dc:languag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