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A5" w:rsidRDefault="00824521">
      <w:pPr>
        <w:spacing w:before="73"/>
        <w:ind w:left="116"/>
        <w:jc w:val="center"/>
        <w:rPr>
          <w:b/>
          <w:sz w:val="24"/>
        </w:rPr>
      </w:pPr>
      <w:r>
        <w:rPr>
          <w:b/>
          <w:spacing w:val="-2"/>
          <w:sz w:val="24"/>
        </w:rPr>
        <w:t>Аннотация</w:t>
      </w:r>
    </w:p>
    <w:p w:rsidR="00435EA5" w:rsidRDefault="00824521">
      <w:pPr>
        <w:spacing w:before="44"/>
        <w:ind w:left="116" w:right="3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435EA5" w:rsidRDefault="00824521">
      <w:pPr>
        <w:spacing w:before="41"/>
        <w:ind w:left="116" w:right="4"/>
        <w:jc w:val="center"/>
        <w:rPr>
          <w:b/>
          <w:sz w:val="24"/>
        </w:rPr>
      </w:pPr>
      <w:r>
        <w:rPr>
          <w:b/>
          <w:sz w:val="24"/>
        </w:rPr>
        <w:t>«Математика»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435EA5" w:rsidRDefault="00435EA5">
      <w:pPr>
        <w:pStyle w:val="a3"/>
        <w:spacing w:before="33"/>
        <w:ind w:firstLine="0"/>
        <w:rPr>
          <w:b/>
        </w:rPr>
      </w:pPr>
    </w:p>
    <w:p w:rsidR="00435EA5" w:rsidRDefault="00824521">
      <w:pPr>
        <w:pStyle w:val="a3"/>
        <w:ind w:left="222" w:right="102" w:firstLine="679"/>
        <w:jc w:val="both"/>
      </w:pPr>
      <w:r>
        <w:t>Настоящая рабочая программа по математике для обучающихся 10 – 11 классов (базовый уровень) составлена на основе следующих документов:</w:t>
      </w:r>
    </w:p>
    <w:p w:rsidR="00435EA5" w:rsidRDefault="00824521">
      <w:pPr>
        <w:pStyle w:val="a4"/>
        <w:numPr>
          <w:ilvl w:val="0"/>
          <w:numId w:val="3"/>
        </w:numPr>
        <w:tabs>
          <w:tab w:val="left" w:pos="1132"/>
        </w:tabs>
        <w:ind w:firstLine="679"/>
        <w:rPr>
          <w:sz w:val="24"/>
        </w:rPr>
      </w:pPr>
      <w:r>
        <w:rPr>
          <w:sz w:val="24"/>
        </w:rPr>
        <w:t>Примерной программы для общеобразовательных</w:t>
      </w:r>
      <w:r>
        <w:rPr>
          <w:sz w:val="24"/>
        </w:rPr>
        <w:t xml:space="preserve"> учреждений по алгебре и началам математического 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УМК «Алгебра и начала анализа. 10 класс. 11 класс. </w:t>
      </w:r>
      <w:proofErr w:type="gramStart"/>
      <w:r>
        <w:rPr>
          <w:sz w:val="24"/>
        </w:rPr>
        <w:t>Базовый уровень - автор Ю.М. Колягин »</w:t>
      </w:r>
      <w:r>
        <w:rPr>
          <w:spacing w:val="-7"/>
          <w:sz w:val="24"/>
        </w:rPr>
        <w:t xml:space="preserve"> </w:t>
      </w:r>
      <w:r>
        <w:rPr>
          <w:sz w:val="24"/>
        </w:rPr>
        <w:t>[Программы общеобразовательных учреждений.</w:t>
      </w:r>
      <w:proofErr w:type="gramEnd"/>
      <w:r>
        <w:rPr>
          <w:sz w:val="24"/>
        </w:rPr>
        <w:t xml:space="preserve"> Алгебра и начала математического анализа. 10-11 классы. Составит</w:t>
      </w:r>
      <w:r>
        <w:rPr>
          <w:sz w:val="24"/>
        </w:rPr>
        <w:t xml:space="preserve">ель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 xml:space="preserve"> Татьяна Антоновна – М.: Просвещение, 2019];</w:t>
      </w:r>
    </w:p>
    <w:p w:rsidR="00435EA5" w:rsidRDefault="00824521">
      <w:pPr>
        <w:pStyle w:val="a4"/>
        <w:numPr>
          <w:ilvl w:val="0"/>
          <w:numId w:val="3"/>
        </w:numPr>
        <w:tabs>
          <w:tab w:val="left" w:pos="1096"/>
        </w:tabs>
        <w:ind w:right="98" w:firstLine="679"/>
        <w:rPr>
          <w:sz w:val="24"/>
        </w:rPr>
      </w:pPr>
      <w:proofErr w:type="gramStart"/>
      <w:r>
        <w:rPr>
          <w:sz w:val="24"/>
        </w:rPr>
        <w:t xml:space="preserve">Примерной программы для общеобразовательных учреждений по геометрии к УМК «Геометрия. 10-11 класс - автор Л.С.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» [Программы общеобразовательных учреждений.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Геометрия.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Состави</w:t>
      </w:r>
      <w:r>
        <w:rPr>
          <w:sz w:val="24"/>
        </w:rPr>
        <w:t>тель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Бурмистрова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Татьяна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Антоновна –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Просвещение, 2019].</w:t>
      </w:r>
      <w:proofErr w:type="gramEnd"/>
    </w:p>
    <w:p w:rsidR="00435EA5" w:rsidRDefault="00824521">
      <w:pPr>
        <w:pStyle w:val="a3"/>
        <w:spacing w:before="1"/>
        <w:ind w:left="222" w:right="107" w:firstLine="707"/>
        <w:jc w:val="both"/>
      </w:pPr>
      <w:proofErr w:type="gramStart"/>
      <w:r>
        <w:t>Программы</w:t>
      </w:r>
      <w:r>
        <w:rPr>
          <w:spacing w:val="40"/>
        </w:rPr>
        <w:t xml:space="preserve"> </w:t>
      </w:r>
      <w:r>
        <w:t>соответствуют учебникам</w:t>
      </w:r>
      <w:r>
        <w:rPr>
          <w:spacing w:val="40"/>
        </w:rPr>
        <w:t xml:space="preserve"> </w:t>
      </w:r>
      <w:r>
        <w:t>«Алгебра и начала анализа, 10 класс»</w:t>
      </w:r>
      <w:r>
        <w:rPr>
          <w:spacing w:val="-4"/>
        </w:rPr>
        <w:t xml:space="preserve"> </w:t>
      </w:r>
      <w:r>
        <w:t xml:space="preserve">Ю.М. Колягин, М.В. </w:t>
      </w:r>
      <w:proofErr w:type="spellStart"/>
      <w:r>
        <w:t>Ткачѐва</w:t>
      </w:r>
      <w:proofErr w:type="spellEnd"/>
      <w:r>
        <w:t xml:space="preserve">, Н.Е. </w:t>
      </w:r>
      <w:proofErr w:type="spellStart"/>
      <w:r>
        <w:t>Фѐдорова</w:t>
      </w:r>
      <w:proofErr w:type="spellEnd"/>
      <w:r>
        <w:t xml:space="preserve">, М.И. </w:t>
      </w:r>
      <w:proofErr w:type="spellStart"/>
      <w:r>
        <w:t>Шабунин</w:t>
      </w:r>
      <w:proofErr w:type="spellEnd"/>
      <w:r>
        <w:t xml:space="preserve">, «Алгебра и начала анализа, 11 класс» Ю.М. Колягин, М.В. </w:t>
      </w:r>
      <w:proofErr w:type="spellStart"/>
      <w:r>
        <w:t>Ткачѐва</w:t>
      </w:r>
      <w:proofErr w:type="spellEnd"/>
      <w:r>
        <w:t>, Н.</w:t>
      </w:r>
      <w:r>
        <w:t xml:space="preserve">Е. </w:t>
      </w:r>
      <w:proofErr w:type="spellStart"/>
      <w:r>
        <w:t>Фѐдорова</w:t>
      </w:r>
      <w:proofErr w:type="spellEnd"/>
      <w:r>
        <w:t xml:space="preserve">, М.И. </w:t>
      </w:r>
      <w:proofErr w:type="spellStart"/>
      <w:r>
        <w:t>Шабунин</w:t>
      </w:r>
      <w:proofErr w:type="spellEnd"/>
      <w:r>
        <w:t>;</w:t>
      </w:r>
      <w:r>
        <w:rPr>
          <w:spacing w:val="40"/>
        </w:rPr>
        <w:t xml:space="preserve"> </w:t>
      </w:r>
      <w:r>
        <w:t>«Геометрия» 10-11 классы</w:t>
      </w:r>
      <w:r>
        <w:rPr>
          <w:spacing w:val="40"/>
        </w:rPr>
        <w:t xml:space="preserve"> </w:t>
      </w:r>
      <w:r>
        <w:t xml:space="preserve">Л. С. </w:t>
      </w:r>
      <w:proofErr w:type="spellStart"/>
      <w:r>
        <w:t>Атанасян</w:t>
      </w:r>
      <w:proofErr w:type="spellEnd"/>
      <w:r>
        <w:t>, В.Ф. Бутузов, С.Д. Кадомцев и др.</w:t>
      </w:r>
      <w:proofErr w:type="gramEnd"/>
    </w:p>
    <w:p w:rsidR="00435EA5" w:rsidRDefault="00435EA5">
      <w:pPr>
        <w:pStyle w:val="a3"/>
        <w:ind w:firstLine="0"/>
      </w:pPr>
    </w:p>
    <w:p w:rsidR="00435EA5" w:rsidRDefault="00435EA5">
      <w:pPr>
        <w:pStyle w:val="a3"/>
        <w:spacing w:before="7"/>
        <w:ind w:firstLine="0"/>
      </w:pPr>
    </w:p>
    <w:p w:rsidR="00435EA5" w:rsidRDefault="00824521">
      <w:pPr>
        <w:spacing w:before="1" w:line="276" w:lineRule="auto"/>
        <w:ind w:left="3107" w:right="463" w:hanging="2250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 знаний,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умений, компетентностей:</w:t>
      </w:r>
    </w:p>
    <w:p w:rsidR="00435EA5" w:rsidRDefault="00824521">
      <w:pPr>
        <w:pStyle w:val="a4"/>
        <w:numPr>
          <w:ilvl w:val="0"/>
          <w:numId w:val="2"/>
        </w:numPr>
        <w:tabs>
          <w:tab w:val="left" w:pos="942"/>
        </w:tabs>
        <w:spacing w:line="273" w:lineRule="auto"/>
        <w:rPr>
          <w:sz w:val="24"/>
        </w:rPr>
      </w:pPr>
      <w:r>
        <w:rPr>
          <w:b/>
          <w:sz w:val="24"/>
        </w:rPr>
        <w:t>овладение системой математических знаний и умений</w:t>
      </w:r>
      <w:r>
        <w:rPr>
          <w:sz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35EA5" w:rsidRDefault="00824521">
      <w:pPr>
        <w:pStyle w:val="a4"/>
        <w:numPr>
          <w:ilvl w:val="0"/>
          <w:numId w:val="2"/>
        </w:numPr>
        <w:tabs>
          <w:tab w:val="left" w:pos="942"/>
        </w:tabs>
        <w:spacing w:line="276" w:lineRule="auto"/>
        <w:ind w:right="109"/>
        <w:rPr>
          <w:sz w:val="24"/>
        </w:rPr>
      </w:pPr>
      <w:r>
        <w:rPr>
          <w:b/>
          <w:sz w:val="24"/>
        </w:rPr>
        <w:t xml:space="preserve">интеллектуальное развитие, </w:t>
      </w:r>
      <w:r>
        <w:rPr>
          <w:sz w:val="24"/>
        </w:rPr>
        <w:t>формирование качеств личности, необходимых человеку для полноценной ж</w:t>
      </w:r>
      <w:r>
        <w:rPr>
          <w:sz w:val="24"/>
        </w:rPr>
        <w:t>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r>
        <w:rPr>
          <w:sz w:val="24"/>
        </w:rPr>
        <w:t xml:space="preserve"> развитие 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в области математики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производных, в будущей профессиональной деятельности;</w:t>
      </w:r>
    </w:p>
    <w:p w:rsidR="00435EA5" w:rsidRDefault="00824521">
      <w:pPr>
        <w:pStyle w:val="a4"/>
        <w:numPr>
          <w:ilvl w:val="0"/>
          <w:numId w:val="2"/>
        </w:numPr>
        <w:tabs>
          <w:tab w:val="left" w:pos="942"/>
        </w:tabs>
        <w:spacing w:line="273" w:lineRule="auto"/>
        <w:ind w:right="108"/>
        <w:rPr>
          <w:sz w:val="24"/>
        </w:rPr>
      </w:pPr>
      <w:r>
        <w:rPr>
          <w:b/>
          <w:sz w:val="24"/>
        </w:rPr>
        <w:t xml:space="preserve">формирование представлений </w:t>
      </w:r>
      <w:r>
        <w:rPr>
          <w:sz w:val="24"/>
        </w:rPr>
        <w:t>об идеях и методах математики как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универсального языка науки и техники, средства моделирования явлений и </w:t>
      </w:r>
      <w:r>
        <w:rPr>
          <w:spacing w:val="-2"/>
          <w:sz w:val="24"/>
        </w:rPr>
        <w:t>процессов;</w:t>
      </w:r>
    </w:p>
    <w:p w:rsidR="00435EA5" w:rsidRDefault="00824521">
      <w:pPr>
        <w:pStyle w:val="a4"/>
        <w:numPr>
          <w:ilvl w:val="0"/>
          <w:numId w:val="2"/>
        </w:numPr>
        <w:tabs>
          <w:tab w:val="left" w:pos="942"/>
        </w:tabs>
        <w:spacing w:before="3" w:line="276" w:lineRule="auto"/>
        <w:ind w:right="105"/>
        <w:rPr>
          <w:sz w:val="24"/>
        </w:rPr>
      </w:pPr>
      <w:proofErr w:type="gramStart"/>
      <w:r>
        <w:rPr>
          <w:b/>
          <w:sz w:val="24"/>
        </w:rPr>
        <w:t xml:space="preserve">воспитание </w:t>
      </w:r>
      <w:r>
        <w:rPr>
          <w:sz w:val="24"/>
        </w:rPr>
        <w:t>культуры личности, отношения к математике как к части общечеловеческой культуры, играющей особую роль</w:t>
      </w:r>
      <w:r>
        <w:rPr>
          <w:sz w:val="24"/>
        </w:rPr>
        <w:t xml:space="preserve"> в общественном развитии; воспитание средствами геометрии культуры личности: отношения к математике</w:t>
      </w:r>
      <w:r>
        <w:rPr>
          <w:spacing w:val="40"/>
          <w:sz w:val="24"/>
        </w:rPr>
        <w:t xml:space="preserve"> </w:t>
      </w:r>
      <w:r>
        <w:rPr>
          <w:sz w:val="24"/>
        </w:rPr>
        <w:t>как части общечеловеческой культуры;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 умения применять полученные знания для решения практических задач, проводить доказательные рассуждения, ло</w:t>
      </w:r>
      <w:r>
        <w:rPr>
          <w:sz w:val="24"/>
        </w:rPr>
        <w:t>гически обосновывать выводы для изучения школьных естественнонаучных дисциплин на профильном уровне.</w:t>
      </w:r>
      <w:proofErr w:type="gramEnd"/>
    </w:p>
    <w:p w:rsidR="00435EA5" w:rsidRDefault="00824521">
      <w:pPr>
        <w:pStyle w:val="1"/>
        <w:spacing w:line="274" w:lineRule="exact"/>
        <w:jc w:val="both"/>
      </w:pPr>
      <w:r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</w:p>
    <w:p w:rsidR="00435EA5" w:rsidRDefault="00435EA5">
      <w:pPr>
        <w:spacing w:line="274" w:lineRule="exact"/>
        <w:jc w:val="both"/>
        <w:sectPr w:rsidR="00435EA5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435EA5" w:rsidRDefault="00824521">
      <w:pPr>
        <w:spacing w:before="73"/>
        <w:ind w:left="798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Учебники</w:t>
      </w:r>
    </w:p>
    <w:p w:rsidR="00435EA5" w:rsidRDefault="00824521">
      <w:pPr>
        <w:pStyle w:val="a4"/>
        <w:numPr>
          <w:ilvl w:val="0"/>
          <w:numId w:val="1"/>
        </w:numPr>
        <w:tabs>
          <w:tab w:val="left" w:pos="941"/>
        </w:tabs>
        <w:spacing w:before="41" w:line="237" w:lineRule="auto"/>
        <w:ind w:left="941" w:right="111"/>
        <w:jc w:val="left"/>
        <w:rPr>
          <w:sz w:val="24"/>
        </w:rPr>
      </w:pPr>
      <w:r>
        <w:rPr>
          <w:sz w:val="24"/>
        </w:rPr>
        <w:t xml:space="preserve">Ю. М. Колягин, М. В. </w:t>
      </w:r>
      <w:proofErr w:type="spellStart"/>
      <w:r>
        <w:rPr>
          <w:sz w:val="24"/>
        </w:rPr>
        <w:t>Ткачѐва</w:t>
      </w:r>
      <w:proofErr w:type="spellEnd"/>
      <w:r>
        <w:rPr>
          <w:sz w:val="24"/>
        </w:rPr>
        <w:t xml:space="preserve">, Н. Е. </w:t>
      </w:r>
      <w:proofErr w:type="spellStart"/>
      <w:r>
        <w:rPr>
          <w:sz w:val="24"/>
        </w:rPr>
        <w:t>Фѐдорова</w:t>
      </w:r>
      <w:proofErr w:type="spellEnd"/>
      <w:r>
        <w:rPr>
          <w:sz w:val="24"/>
        </w:rPr>
        <w:t xml:space="preserve">, М. И. </w:t>
      </w:r>
      <w:proofErr w:type="spellStart"/>
      <w:r>
        <w:rPr>
          <w:sz w:val="24"/>
        </w:rPr>
        <w:t>Шабунин</w:t>
      </w:r>
      <w:proofErr w:type="spellEnd"/>
      <w:r>
        <w:rPr>
          <w:sz w:val="24"/>
        </w:rPr>
        <w:t>. Алгебра и начала математическог</w:t>
      </w:r>
      <w:r>
        <w:rPr>
          <w:sz w:val="24"/>
        </w:rPr>
        <w:t>о анализа, 10 класс. М., Просвещение, 2019.</w:t>
      </w:r>
    </w:p>
    <w:p w:rsidR="00435EA5" w:rsidRDefault="00824521">
      <w:pPr>
        <w:pStyle w:val="a4"/>
        <w:numPr>
          <w:ilvl w:val="0"/>
          <w:numId w:val="1"/>
        </w:numPr>
        <w:tabs>
          <w:tab w:val="left" w:pos="941"/>
        </w:tabs>
        <w:spacing w:before="5" w:line="237" w:lineRule="auto"/>
        <w:ind w:left="941" w:right="118"/>
        <w:jc w:val="left"/>
        <w:rPr>
          <w:sz w:val="24"/>
        </w:rPr>
      </w:pPr>
      <w:r>
        <w:rPr>
          <w:sz w:val="24"/>
        </w:rPr>
        <w:t xml:space="preserve">Ю. М. Колягин, М. В. </w:t>
      </w:r>
      <w:proofErr w:type="spellStart"/>
      <w:r>
        <w:rPr>
          <w:sz w:val="24"/>
        </w:rPr>
        <w:t>Ткачѐва</w:t>
      </w:r>
      <w:proofErr w:type="spellEnd"/>
      <w:r>
        <w:rPr>
          <w:sz w:val="24"/>
        </w:rPr>
        <w:t xml:space="preserve">, Н. Е. </w:t>
      </w:r>
      <w:proofErr w:type="spellStart"/>
      <w:r>
        <w:rPr>
          <w:sz w:val="24"/>
        </w:rPr>
        <w:t>Фѐдорова</w:t>
      </w:r>
      <w:proofErr w:type="spellEnd"/>
      <w:r>
        <w:rPr>
          <w:sz w:val="24"/>
        </w:rPr>
        <w:t xml:space="preserve">, М. И. </w:t>
      </w:r>
      <w:proofErr w:type="spellStart"/>
      <w:r>
        <w:rPr>
          <w:sz w:val="24"/>
        </w:rPr>
        <w:t>Шабунин</w:t>
      </w:r>
      <w:proofErr w:type="spellEnd"/>
      <w:r>
        <w:rPr>
          <w:sz w:val="24"/>
        </w:rPr>
        <w:t>. Алгебра и начала математического анализа, 11 класс. М., Просвещение, 2019.</w:t>
      </w:r>
    </w:p>
    <w:p w:rsidR="00435EA5" w:rsidRDefault="00824521">
      <w:pPr>
        <w:pStyle w:val="a4"/>
        <w:numPr>
          <w:ilvl w:val="0"/>
          <w:numId w:val="1"/>
        </w:numPr>
        <w:tabs>
          <w:tab w:val="left" w:pos="941"/>
        </w:tabs>
        <w:spacing w:before="4" w:line="237" w:lineRule="auto"/>
        <w:ind w:left="941" w:right="111"/>
        <w:jc w:val="left"/>
        <w:rPr>
          <w:sz w:val="24"/>
        </w:rPr>
      </w:pPr>
      <w:r>
        <w:rPr>
          <w:sz w:val="24"/>
        </w:rPr>
        <w:t>Л.С.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В.Ф.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Бутузова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С.Б.Кадомцев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др.</w:t>
      </w:r>
      <w:r>
        <w:rPr>
          <w:spacing w:val="40"/>
          <w:sz w:val="24"/>
        </w:rPr>
        <w:t xml:space="preserve"> </w:t>
      </w:r>
      <w:r>
        <w:rPr>
          <w:sz w:val="24"/>
        </w:rPr>
        <w:t>Геометрия.</w:t>
      </w:r>
      <w:r>
        <w:rPr>
          <w:spacing w:val="39"/>
          <w:sz w:val="24"/>
        </w:rPr>
        <w:t xml:space="preserve"> </w:t>
      </w:r>
      <w:r>
        <w:rPr>
          <w:sz w:val="24"/>
        </w:rPr>
        <w:t>10-11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z w:val="24"/>
        </w:rPr>
        <w:t>, Просвещение, 2019.</w:t>
      </w:r>
    </w:p>
    <w:p w:rsidR="00435EA5" w:rsidRDefault="00435EA5">
      <w:pPr>
        <w:pStyle w:val="a3"/>
        <w:spacing w:before="48"/>
        <w:ind w:firstLine="0"/>
      </w:pPr>
    </w:p>
    <w:p w:rsidR="00435EA5" w:rsidRDefault="00824521">
      <w:pPr>
        <w:pStyle w:val="1"/>
      </w:pPr>
      <w:r>
        <w:t>Методические</w:t>
      </w:r>
      <w:r>
        <w:rPr>
          <w:spacing w:val="-5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435EA5" w:rsidRDefault="00824521">
      <w:pPr>
        <w:pStyle w:val="a4"/>
        <w:numPr>
          <w:ilvl w:val="0"/>
          <w:numId w:val="1"/>
        </w:numPr>
        <w:tabs>
          <w:tab w:val="left" w:pos="941"/>
        </w:tabs>
        <w:spacing w:before="41" w:line="237" w:lineRule="auto"/>
        <w:ind w:left="941" w:right="1070"/>
        <w:jc w:val="left"/>
        <w:rPr>
          <w:sz w:val="24"/>
        </w:rPr>
      </w:pPr>
      <w:r>
        <w:rPr>
          <w:sz w:val="24"/>
        </w:rPr>
        <w:t>Федорова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Е.,</w:t>
      </w:r>
      <w:r>
        <w:rPr>
          <w:spacing w:val="-3"/>
          <w:sz w:val="24"/>
        </w:rPr>
        <w:t xml:space="preserve"> </w:t>
      </w:r>
      <w:r>
        <w:rPr>
          <w:sz w:val="24"/>
        </w:rPr>
        <w:t>Ткачева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анализа. Методические рекомендации для 10 и 11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классов. Книга для учителя. М, Просвещение, 2019.</w:t>
      </w:r>
    </w:p>
    <w:p w:rsidR="00435EA5" w:rsidRDefault="00824521">
      <w:pPr>
        <w:pStyle w:val="a4"/>
        <w:numPr>
          <w:ilvl w:val="0"/>
          <w:numId w:val="1"/>
        </w:numPr>
        <w:tabs>
          <w:tab w:val="left" w:pos="941"/>
        </w:tabs>
        <w:spacing w:before="5" w:line="273" w:lineRule="auto"/>
        <w:ind w:left="941" w:right="112"/>
        <w:rPr>
          <w:sz w:val="24"/>
        </w:rPr>
      </w:pPr>
      <w:proofErr w:type="spellStart"/>
      <w:r>
        <w:rPr>
          <w:sz w:val="24"/>
        </w:rPr>
        <w:t>Шабунин</w:t>
      </w:r>
      <w:proofErr w:type="spellEnd"/>
      <w:r>
        <w:rPr>
          <w:sz w:val="24"/>
        </w:rPr>
        <w:t xml:space="preserve"> М. И., Ткачева М. В., Федорова Н. Е., Доброва О.Н. Алгебра и начала математического анализа. Дидактические материалы. 10 класс. М. Просвещение, </w:t>
      </w:r>
      <w:r>
        <w:rPr>
          <w:spacing w:val="-2"/>
          <w:sz w:val="24"/>
        </w:rPr>
        <w:t>2019.</w:t>
      </w:r>
    </w:p>
    <w:p w:rsidR="00435EA5" w:rsidRDefault="00824521">
      <w:pPr>
        <w:pStyle w:val="a3"/>
        <w:spacing w:before="6" w:line="276" w:lineRule="auto"/>
        <w:ind w:left="941" w:right="20" w:firstLine="0"/>
      </w:pPr>
      <w:proofErr w:type="spellStart"/>
      <w:r>
        <w:t>Шабунин</w:t>
      </w:r>
      <w:proofErr w:type="spellEnd"/>
      <w:r>
        <w:t xml:space="preserve"> М. И., Ткачева М. В., Федорова Н. Е., Доброва О.Н. Алгебра и начала математического</w:t>
      </w:r>
      <w:r>
        <w:rPr>
          <w:spacing w:val="-6"/>
        </w:rPr>
        <w:t xml:space="preserve"> </w:t>
      </w:r>
      <w:r>
        <w:t>анализ</w:t>
      </w:r>
      <w:r>
        <w:t>а.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материалы.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 xml:space="preserve">Просвещение, </w:t>
      </w:r>
      <w:r>
        <w:rPr>
          <w:spacing w:val="-4"/>
        </w:rPr>
        <w:t>2019</w:t>
      </w:r>
    </w:p>
    <w:p w:rsidR="00435EA5" w:rsidRDefault="00824521">
      <w:pPr>
        <w:spacing w:before="3"/>
        <w:ind w:left="116" w:right="6"/>
        <w:jc w:val="center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плане</w:t>
      </w:r>
    </w:p>
    <w:p w:rsidR="00435EA5" w:rsidRDefault="00824521">
      <w:pPr>
        <w:pStyle w:val="a3"/>
        <w:spacing w:before="36" w:line="264" w:lineRule="auto"/>
        <w:ind w:left="222" w:right="218" w:firstLine="89"/>
        <w:jc w:val="center"/>
      </w:pPr>
      <w:r>
        <w:t xml:space="preserve">По учебному плану </w:t>
      </w:r>
      <w:r w:rsidR="00B352E9">
        <w:t>МБОУ «ЦО-СШ №22№</w:t>
      </w:r>
      <w:bookmarkStart w:id="0" w:name="_GoBack"/>
      <w:bookmarkEnd w:id="0"/>
      <w:r>
        <w:t xml:space="preserve"> в учебном году 34 учебные недели. Для изучения курса «Математика»</w:t>
      </w:r>
      <w:r>
        <w:rPr>
          <w:spacing w:val="-1"/>
        </w:rPr>
        <w:t xml:space="preserve"> </w:t>
      </w:r>
      <w:r>
        <w:t>на базовом уровне в учебном плане школы отводится 272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(68 учебных</w:t>
      </w:r>
      <w:r>
        <w:rPr>
          <w:spacing w:val="-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 -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неделю); 11 класс –136 часов (4 часа в неделю). Курс математики 10 -</w:t>
      </w:r>
      <w:r>
        <w:rPr>
          <w:spacing w:val="-2"/>
        </w:rPr>
        <w:t xml:space="preserve"> </w:t>
      </w:r>
      <w:r>
        <w:t>11 классов состоит</w:t>
      </w:r>
    </w:p>
    <w:p w:rsidR="00435EA5" w:rsidRDefault="00824521">
      <w:pPr>
        <w:pStyle w:val="a3"/>
        <w:spacing w:before="15" w:line="278" w:lineRule="auto"/>
        <w:ind w:left="222" w:firstLine="0"/>
      </w:pPr>
      <w:r>
        <w:t>из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предметов:</w:t>
      </w:r>
      <w:r>
        <w:rPr>
          <w:spacing w:val="-3"/>
        </w:rPr>
        <w:t xml:space="preserve"> </w:t>
      </w:r>
      <w:r>
        <w:t>«Ал</w:t>
      </w:r>
      <w:r>
        <w:t>гебра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анализа»,</w:t>
      </w:r>
      <w:r>
        <w:rPr>
          <w:spacing w:val="-3"/>
        </w:rPr>
        <w:t xml:space="preserve"> </w:t>
      </w:r>
      <w:r>
        <w:t>«Геометрия»,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изучаются блоками. Распределение</w:t>
      </w:r>
      <w:r>
        <w:rPr>
          <w:spacing w:val="40"/>
        </w:rPr>
        <w:t xml:space="preserve"> </w:t>
      </w:r>
      <w:r>
        <w:t>учебного времени представлено в таблице.</w:t>
      </w:r>
    </w:p>
    <w:p w:rsidR="00435EA5" w:rsidRDefault="00435EA5">
      <w:pPr>
        <w:pStyle w:val="a3"/>
        <w:ind w:firstLine="0"/>
        <w:rPr>
          <w:sz w:val="20"/>
        </w:rPr>
      </w:pPr>
    </w:p>
    <w:p w:rsidR="00435EA5" w:rsidRDefault="00435EA5">
      <w:pPr>
        <w:pStyle w:val="a3"/>
        <w:spacing w:before="57"/>
        <w:ind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972"/>
        <w:gridCol w:w="1786"/>
        <w:gridCol w:w="1212"/>
      </w:tblGrid>
      <w:tr w:rsidR="00435EA5">
        <w:trPr>
          <w:trHeight w:val="318"/>
        </w:trPr>
        <w:tc>
          <w:tcPr>
            <w:tcW w:w="4787" w:type="dxa"/>
            <w:vMerge w:val="restart"/>
          </w:tcPr>
          <w:p w:rsidR="00435EA5" w:rsidRDefault="00435EA5">
            <w:pPr>
              <w:pStyle w:val="TableParagraph"/>
              <w:spacing w:before="205" w:line="240" w:lineRule="auto"/>
              <w:ind w:left="0"/>
              <w:jc w:val="left"/>
              <w:rPr>
                <w:sz w:val="24"/>
              </w:rPr>
            </w:pPr>
          </w:p>
          <w:p w:rsidR="00435EA5" w:rsidRDefault="00824521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758" w:type="dxa"/>
            <w:gridSpan w:val="2"/>
          </w:tcPr>
          <w:p w:rsidR="00435EA5" w:rsidRDefault="00824521">
            <w:pPr>
              <w:pStyle w:val="TableParagraph"/>
              <w:spacing w:line="273" w:lineRule="exact"/>
              <w:ind w:left="46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212" w:type="dxa"/>
            <w:vMerge w:val="restart"/>
          </w:tcPr>
          <w:p w:rsidR="00435EA5" w:rsidRDefault="00435EA5">
            <w:pPr>
              <w:pStyle w:val="TableParagraph"/>
              <w:spacing w:before="205" w:line="240" w:lineRule="auto"/>
              <w:ind w:left="0"/>
              <w:jc w:val="left"/>
              <w:rPr>
                <w:sz w:val="24"/>
              </w:rPr>
            </w:pPr>
          </w:p>
          <w:p w:rsidR="00435EA5" w:rsidRDefault="00824521">
            <w:pPr>
              <w:pStyle w:val="TableParagraph"/>
              <w:spacing w:line="240" w:lineRule="auto"/>
              <w:ind w:left="3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435EA5">
        <w:trPr>
          <w:trHeight w:val="316"/>
        </w:trPr>
        <w:tc>
          <w:tcPr>
            <w:tcW w:w="4787" w:type="dxa"/>
            <w:vMerge/>
            <w:tcBorders>
              <w:top w:val="nil"/>
            </w:tcBorders>
          </w:tcPr>
          <w:p w:rsidR="00435EA5" w:rsidRDefault="00435EA5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gridSpan w:val="2"/>
          </w:tcPr>
          <w:p w:rsidR="00435EA5" w:rsidRDefault="00824521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435EA5" w:rsidRDefault="00435EA5">
            <w:pPr>
              <w:rPr>
                <w:sz w:val="2"/>
                <w:szCs w:val="2"/>
              </w:rPr>
            </w:pPr>
          </w:p>
        </w:tc>
      </w:tr>
      <w:tr w:rsidR="00435EA5">
        <w:trPr>
          <w:trHeight w:val="635"/>
        </w:trPr>
        <w:tc>
          <w:tcPr>
            <w:tcW w:w="4787" w:type="dxa"/>
            <w:vMerge/>
            <w:tcBorders>
              <w:top w:val="nil"/>
            </w:tcBorders>
          </w:tcPr>
          <w:p w:rsidR="00435EA5" w:rsidRDefault="00435EA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435EA5" w:rsidRDefault="0082452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435EA5" w:rsidRDefault="00824521">
            <w:pPr>
              <w:pStyle w:val="TableParagraph"/>
              <w:spacing w:before="43" w:line="240" w:lineRule="auto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86" w:type="dxa"/>
          </w:tcPr>
          <w:p w:rsidR="00435EA5" w:rsidRDefault="008245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435EA5" w:rsidRDefault="00435EA5">
            <w:pPr>
              <w:rPr>
                <w:sz w:val="2"/>
                <w:szCs w:val="2"/>
              </w:rPr>
            </w:pPr>
          </w:p>
        </w:tc>
      </w:tr>
      <w:tr w:rsidR="00435EA5">
        <w:trPr>
          <w:trHeight w:val="369"/>
        </w:trPr>
        <w:tc>
          <w:tcPr>
            <w:tcW w:w="4787" w:type="dxa"/>
          </w:tcPr>
          <w:p w:rsidR="00435EA5" w:rsidRDefault="008245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(интегрированный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курс)</w:t>
            </w:r>
          </w:p>
        </w:tc>
        <w:tc>
          <w:tcPr>
            <w:tcW w:w="972" w:type="dxa"/>
          </w:tcPr>
          <w:p w:rsidR="00435EA5" w:rsidRDefault="0082452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86" w:type="dxa"/>
          </w:tcPr>
          <w:p w:rsidR="00435EA5" w:rsidRDefault="008245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212" w:type="dxa"/>
          </w:tcPr>
          <w:p w:rsidR="00435EA5" w:rsidRDefault="0082452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</w:tr>
      <w:tr w:rsidR="00435EA5">
        <w:trPr>
          <w:trHeight w:val="326"/>
        </w:trPr>
        <w:tc>
          <w:tcPr>
            <w:tcW w:w="4787" w:type="dxa"/>
          </w:tcPr>
          <w:p w:rsidR="00435EA5" w:rsidRDefault="00824521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972" w:type="dxa"/>
          </w:tcPr>
          <w:p w:rsidR="00435EA5" w:rsidRDefault="0082452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786" w:type="dxa"/>
          </w:tcPr>
          <w:p w:rsidR="00435EA5" w:rsidRDefault="00824521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12" w:type="dxa"/>
          </w:tcPr>
          <w:p w:rsidR="00435EA5" w:rsidRDefault="0082452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435EA5">
        <w:trPr>
          <w:trHeight w:val="364"/>
        </w:trPr>
        <w:tc>
          <w:tcPr>
            <w:tcW w:w="4787" w:type="dxa"/>
          </w:tcPr>
          <w:p w:rsidR="00435EA5" w:rsidRDefault="008245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972" w:type="dxa"/>
          </w:tcPr>
          <w:p w:rsidR="00435EA5" w:rsidRDefault="0082452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786" w:type="dxa"/>
          </w:tcPr>
          <w:p w:rsidR="00435EA5" w:rsidRDefault="008245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212" w:type="dxa"/>
          </w:tcPr>
          <w:p w:rsidR="00435EA5" w:rsidRDefault="0082452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</w:tbl>
    <w:p w:rsidR="00824521" w:rsidRDefault="00824521"/>
    <w:sectPr w:rsidR="00824521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23F"/>
    <w:multiLevelType w:val="hybridMultilevel"/>
    <w:tmpl w:val="60C83C9C"/>
    <w:lvl w:ilvl="0" w:tplc="A8D0C378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6A37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8338845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82FC9F8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0F98BF3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E60AA7C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AA5FE4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32540FDC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C22825A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">
    <w:nsid w:val="23301BA0"/>
    <w:multiLevelType w:val="hybridMultilevel"/>
    <w:tmpl w:val="F2567F7C"/>
    <w:lvl w:ilvl="0" w:tplc="5384698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E0210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DB20F2B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3A4A9BD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317E003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C448A29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B54C8D4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1D8874B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04BAA33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2">
    <w:nsid w:val="3B1C5536"/>
    <w:multiLevelType w:val="hybridMultilevel"/>
    <w:tmpl w:val="72FEF11A"/>
    <w:lvl w:ilvl="0" w:tplc="37DC4726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4E615C0">
      <w:numFmt w:val="bullet"/>
      <w:lvlText w:val="•"/>
      <w:lvlJc w:val="left"/>
      <w:pPr>
        <w:ind w:left="1166" w:hanging="233"/>
      </w:pPr>
      <w:rPr>
        <w:rFonts w:hint="default"/>
        <w:lang w:val="ru-RU" w:eastAsia="en-US" w:bidi="ar-SA"/>
      </w:rPr>
    </w:lvl>
    <w:lvl w:ilvl="2" w:tplc="D7A8ECB8">
      <w:numFmt w:val="bullet"/>
      <w:lvlText w:val="•"/>
      <w:lvlJc w:val="left"/>
      <w:pPr>
        <w:ind w:left="2113" w:hanging="233"/>
      </w:pPr>
      <w:rPr>
        <w:rFonts w:hint="default"/>
        <w:lang w:val="ru-RU" w:eastAsia="en-US" w:bidi="ar-SA"/>
      </w:rPr>
    </w:lvl>
    <w:lvl w:ilvl="3" w:tplc="F2E6183A">
      <w:numFmt w:val="bullet"/>
      <w:lvlText w:val="•"/>
      <w:lvlJc w:val="left"/>
      <w:pPr>
        <w:ind w:left="3059" w:hanging="233"/>
      </w:pPr>
      <w:rPr>
        <w:rFonts w:hint="default"/>
        <w:lang w:val="ru-RU" w:eastAsia="en-US" w:bidi="ar-SA"/>
      </w:rPr>
    </w:lvl>
    <w:lvl w:ilvl="4" w:tplc="CA580FF4">
      <w:numFmt w:val="bullet"/>
      <w:lvlText w:val="•"/>
      <w:lvlJc w:val="left"/>
      <w:pPr>
        <w:ind w:left="4006" w:hanging="233"/>
      </w:pPr>
      <w:rPr>
        <w:rFonts w:hint="default"/>
        <w:lang w:val="ru-RU" w:eastAsia="en-US" w:bidi="ar-SA"/>
      </w:rPr>
    </w:lvl>
    <w:lvl w:ilvl="5" w:tplc="6B46CB58">
      <w:numFmt w:val="bullet"/>
      <w:lvlText w:val="•"/>
      <w:lvlJc w:val="left"/>
      <w:pPr>
        <w:ind w:left="4953" w:hanging="233"/>
      </w:pPr>
      <w:rPr>
        <w:rFonts w:hint="default"/>
        <w:lang w:val="ru-RU" w:eastAsia="en-US" w:bidi="ar-SA"/>
      </w:rPr>
    </w:lvl>
    <w:lvl w:ilvl="6" w:tplc="AD32D908">
      <w:numFmt w:val="bullet"/>
      <w:lvlText w:val="•"/>
      <w:lvlJc w:val="left"/>
      <w:pPr>
        <w:ind w:left="5899" w:hanging="233"/>
      </w:pPr>
      <w:rPr>
        <w:rFonts w:hint="default"/>
        <w:lang w:val="ru-RU" w:eastAsia="en-US" w:bidi="ar-SA"/>
      </w:rPr>
    </w:lvl>
    <w:lvl w:ilvl="7" w:tplc="9774E814">
      <w:numFmt w:val="bullet"/>
      <w:lvlText w:val="•"/>
      <w:lvlJc w:val="left"/>
      <w:pPr>
        <w:ind w:left="6846" w:hanging="233"/>
      </w:pPr>
      <w:rPr>
        <w:rFonts w:hint="default"/>
        <w:lang w:val="ru-RU" w:eastAsia="en-US" w:bidi="ar-SA"/>
      </w:rPr>
    </w:lvl>
    <w:lvl w:ilvl="8" w:tplc="0890D696">
      <w:numFmt w:val="bullet"/>
      <w:lvlText w:val="•"/>
      <w:lvlJc w:val="left"/>
      <w:pPr>
        <w:ind w:left="7793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5EA5"/>
    <w:rsid w:val="00435EA5"/>
    <w:rsid w:val="00824521"/>
    <w:rsid w:val="00B3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2024-02-19T14:12:00Z</dcterms:created>
  <dcterms:modified xsi:type="dcterms:W3CDTF">2024-02-19T14:27:00Z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2024-02-19T00:00:00Z</vt:filetime>
  </property>
  <property fmtid="{D5CDD505-2E9C-101B-9397-08002B2CF9AE}" pid="5" name="Producer">
    <vt:lpwstr>GPL Ghostscript 10.01.1</vt:lpwstr>
  </property>
</Properties>
</file>